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0D" w:rsidRPr="005B7F0D" w:rsidRDefault="005B7F0D" w:rsidP="005B7F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Самодельный диплексер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i/>
          <w:iCs/>
          <w:sz w:val="20"/>
          <w:szCs w:val="20"/>
          <w:lang w:val="en-US" w:eastAsia="ru-RU"/>
        </w:rPr>
        <w:t>Glen</w:t>
      </w:r>
      <w:r w:rsidRPr="005B7F0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</w:t>
      </w:r>
      <w:r w:rsidRPr="005B7F0D"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t>Ross</w:t>
      </w:r>
      <w:r w:rsidRPr="005B7F0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, </w:t>
      </w:r>
      <w:r w:rsidRPr="005B7F0D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en-US" w:eastAsia="ru-RU"/>
        </w:rPr>
        <w:t>G</w:t>
      </w:r>
      <w:r w:rsidRPr="005B7F0D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8</w:t>
      </w:r>
      <w:r w:rsidRPr="005B7F0D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en-US" w:eastAsia="ru-RU"/>
        </w:rPr>
        <w:t>MWR</w:t>
      </w:r>
      <w:r w:rsidRPr="005B7F0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. Оригинал статьи опубликован в журнале "</w:t>
      </w:r>
      <w:r w:rsidRPr="005B7F0D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en-US" w:eastAsia="ru-RU"/>
        </w:rPr>
        <w:t>Ham</w:t>
      </w:r>
      <w:r w:rsidRPr="005B7F0D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B7F0D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en-US" w:eastAsia="ru-RU"/>
        </w:rPr>
        <w:t>Radio</w:t>
      </w:r>
      <w:r w:rsidRPr="005B7F0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", </w:t>
      </w:r>
      <w:r w:rsidRPr="005B7F0D"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t>September</w:t>
      </w:r>
      <w:r w:rsidRPr="005B7F0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, 1989, </w:t>
      </w:r>
      <w:r w:rsidRPr="005B7F0D"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t>pp</w:t>
      </w:r>
      <w:r w:rsidRPr="005B7F0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. 30…31</w:t>
      </w:r>
      <w:r w:rsidRPr="005B7F0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br/>
        <w:t> 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настоящее время можно найти много хороших </w:t>
      </w:r>
      <w:proofErr w:type="spellStart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двухдиапазонных</w:t>
      </w:r>
      <w:proofErr w:type="spellEnd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(144/432 МГц) антенн. К сожалению, у большинства </w:t>
      </w:r>
      <w:proofErr w:type="spellStart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двухдиапазонных</w:t>
      </w:r>
      <w:proofErr w:type="spellEnd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передатчиков (трансиверов) - отдельные антенные выходы на каждый диапазон (а может быть и к счастью –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UA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9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LAQ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). Как  же включить один </w:t>
      </w:r>
      <w:proofErr w:type="spellStart"/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штеккер</w:t>
      </w:r>
      <w:proofErr w:type="spellEnd"/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два гнезда сразу? Ответом на вопрос может послужить схемное решение, называемое – диплексер</w:t>
      </w:r>
      <w:bookmarkStart w:id="0" w:name="_GoBack"/>
      <w:bookmarkEnd w:id="0"/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Это устройство отсортировывает нужные сигналы и направляет их к нужному приёмопередатчику. </w:t>
      </w:r>
      <w:proofErr w:type="spellStart"/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Диплексеры</w:t>
      </w:r>
      <w:proofErr w:type="spellEnd"/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выпускаются промышленностью, их можно купить, но стоят они недёшево. Но те, </w:t>
      </w:r>
      <w:proofErr w:type="spellStart"/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диплексеры</w:t>
      </w:r>
      <w:proofErr w:type="spellEnd"/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, изготовленные в заводских условиях, которые я встречал и имел счастье промерить, не отличались достаточным разделением частотных каналов и имели повышенное затухание сигнала.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5B7F0D" w:rsidRPr="005B7F0D" w:rsidRDefault="005B7F0D" w:rsidP="005B7F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7F0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Схема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Схема </w:t>
      </w:r>
      <w:proofErr w:type="spellStart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диплексера</w:t>
      </w:r>
      <w:proofErr w:type="spellEnd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несложного по конструкции и рассчитанного на изготовление начинающими в домашних условиях показана на Рис. 1. 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5B7F0D" w:rsidRPr="005B7F0D" w:rsidRDefault="005B7F0D" w:rsidP="005B7F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4520" cy="2915920"/>
            <wp:effectExtent l="0" t="0" r="0" b="0"/>
            <wp:docPr id="2" name="Рисунок 2" descr="http://www.cqham.ru/image2/diplexer_6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qham.ru/image2/diplexer_6_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F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Рис. 1. Принципиальная схема диплексора на диапазоны 144/433 МГц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 Он  состоит из трёх коаксиальных гнёзд и четырёх последовательных резонансных контуров. Я  думаю, Вы помните, что последовательные контура обладают очень низким импедансом (сопротивлением) на частоте резонанса и высоким на других частотах. Как же работает диплексер?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  Представим себе, что сигнал частотой 144 МГц (двухметровый диапазон) из антенны поступает на антенное гнездо </w:t>
      </w:r>
      <w:proofErr w:type="spellStart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диплексера</w:t>
      </w:r>
      <w:proofErr w:type="spellEnd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SK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2. Настраиваемый последовательный контур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L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2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C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2, имея низкий импеданс на частоте резонанса (144 МГц) пропускает, практически без ослабления, сигнал к гнезду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SK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 (и далее: к приёмнику двухметрового диапазона). Последовательный контур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L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3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C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3 настроен на частоту 433 МГц и не пропускает сигнал частотой 144  </w:t>
      </w:r>
      <w:proofErr w:type="spellStart"/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Мгц</w:t>
      </w:r>
      <w:proofErr w:type="spellEnd"/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 гнездо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SK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3, к приёмнику диапазона 70 см, так как имеет для этой частоты очень большой импеданс. Для входной частоты 433 МГц  и выхода 433 МГц контура по образу действия меняются ролями.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Детали: 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proofErr w:type="spellStart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подстроечные</w:t>
      </w:r>
      <w:proofErr w:type="spellEnd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конденсаторы: С</w:t>
      </w:r>
      <w:proofErr w:type="gramStart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proofErr w:type="gramEnd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, С3 – 5 пФ; С2, С4 – 15 пФ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катушки (бескаркасные, поддерживаются на собственных выводах): 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          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L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1,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L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3 - 3 витка провода #22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AWG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, на оправке диаметром 6 мм, длина  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          намотки 12,6 мм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          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L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2,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L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4 - 5 витков провода #22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AWG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на оправке диаметром 6 мм, 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         длина намотки 20 мм 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гнёзда: </w:t>
      </w:r>
      <w:proofErr w:type="gramStart"/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BNC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N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т.п.</w:t>
      </w:r>
      <w:proofErr w:type="gramEnd"/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 винты, гайки, шайбы, лепестки…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 корпус глухой (без отверстий) металлический (металлизированный).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Больше защиты (развязки)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  Описанная выше схема хорошо работает, но можно улучшить её качественные характеристики.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Резонансный последовательный контур  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L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1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C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 настроен на частоту 433 МГц, так что, если сигнал частотой 433 МГц и проникнет частично через  контур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L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2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C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 (через паразитную межвитковую ёмкость катушки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L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 –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UA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9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LAQ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), то будет “закорочен на землю”. Так как контур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L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1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C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 настроен далеко от частоты 144 МГц (433 МГц), то он </w:t>
      </w:r>
      <w:proofErr w:type="spellStart"/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высокоимпедансен</w:t>
      </w:r>
      <w:proofErr w:type="spellEnd"/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не оказывает влияния на сигналы двухметрового диапазона. Контур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L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4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C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4 настроен на частоту 144 МГц и оказывает аналогичное воздействие на сигналы двухметрового диапазона, “осмелившиеся” появиться в тракте сигнала 433 МГц.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5B7F0D" w:rsidRPr="005B7F0D" w:rsidRDefault="005B7F0D" w:rsidP="005B7F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7F0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Детали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Насколько хорошо справляется со своими обязанностями диплексер? </w:t>
      </w:r>
      <w:proofErr w:type="gramStart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Вносимые потери, измеренные на 144 МГц составили</w:t>
      </w:r>
      <w:proofErr w:type="gramEnd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0,1 дБ и чуть более 0,17 дБ на 433 МГц. Если учесть, что 3 </w:t>
      </w: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дБ потерь соответствуют одному баллу по шкале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S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-метра, то такими потерями можно пренебречь. Развязка между сигналами значительная: ослабление сигнала частотой 144 МГц на выходе 70 см диапазона и сигнала частотой 433 МГц – на выходе двухметрового, составляет более 60 дБ. Это означает, что на “противоположном” выходе уровень сигнала будет составлять 1 мкВт на каждый ватт, подводимой с “этой стороны”, мощности. Такая развязка более</w:t>
      </w:r>
      <w:proofErr w:type="gramStart"/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proofErr w:type="gramEnd"/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чем удовлетворительна.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5B7F0D" w:rsidRPr="005B7F0D" w:rsidRDefault="005B7F0D" w:rsidP="005B7F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7F0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Конструкция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  </w:t>
      </w:r>
      <w:proofErr w:type="gramStart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Диплексер может быть размещён в глухой металлической коробке подходящих размеров.</w:t>
      </w:r>
      <w:proofErr w:type="gramEnd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Монтаж </w:t>
      </w:r>
      <w:proofErr w:type="spellStart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диплексера</w:t>
      </w:r>
      <w:proofErr w:type="spellEnd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показан на Рис. 2. Тип применяемых </w:t>
      </w:r>
      <w:proofErr w:type="spellStart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подстроечных</w:t>
      </w:r>
      <w:proofErr w:type="spellEnd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конденсаторов зависит от подводимой к </w:t>
      </w:r>
      <w:proofErr w:type="spellStart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диплексору</w:t>
      </w:r>
      <w:proofErr w:type="spellEnd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РЧ мощности. Керамические и компрессионные конденсаторы подходят для применения в </w:t>
      </w:r>
      <w:proofErr w:type="spellStart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диплексоре</w:t>
      </w:r>
      <w:proofErr w:type="spellEnd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только на малых мощностях (до 5…7 Ватт -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UA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9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LAQ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). Для больших мощностей применимы лишь конденсаторы с воздушным диэлектриком (например, из серии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Jackson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C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804). 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 Настройка </w:t>
      </w:r>
      <w:proofErr w:type="spellStart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диплексера</w:t>
      </w:r>
      <w:proofErr w:type="spellEnd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представляет сложности. Сначала присоедините трансиверы к соответствующим гнёздам </w:t>
      </w:r>
      <w:proofErr w:type="spellStart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диплексера</w:t>
      </w:r>
      <w:proofErr w:type="spellEnd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5B7F0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 включайте трансиверы на передачу, пока не завершите нижеописанные операции!</w:t>
      </w: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Настройте приёмник 2-метрового диапазона на сильный сигнал и вращением ротора конденсатора С</w:t>
      </w:r>
      <w:proofErr w:type="gramStart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proofErr w:type="gramEnd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добейтесь максимального показания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S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-метра. То же проведите и с приёмником 70 см диапазона, принимая сильный сигнал в диапазоне 70 см. (“Сильный” сигнал можно получить с помощью, например, ГСС или калибратора -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UA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9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LAQ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). 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5B7F0D" w:rsidRPr="005B7F0D" w:rsidRDefault="005B7F0D" w:rsidP="005B7F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14420" cy="4252595"/>
            <wp:effectExtent l="0" t="0" r="5080" b="0"/>
            <wp:docPr id="1" name="Рисунок 1" descr="http://www.cqham.ru/image2/diplexer_6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qham.ru/image2/diplexer_6_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425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F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Рис. 2. Эскиз </w:t>
      </w:r>
      <w:proofErr w:type="gramStart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смонтированного</w:t>
      </w:r>
      <w:proofErr w:type="gramEnd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диплексера</w:t>
      </w:r>
      <w:proofErr w:type="spellEnd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рассчитанного на небольшую 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      мощность. Земляные лепестки должны быть плотно привёрнуты к корпусу.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      </w:t>
      </w:r>
      <w:proofErr w:type="gramStart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(Используйте пружинные шайбы.</w:t>
      </w:r>
      <w:proofErr w:type="gramEnd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Наверное,  возможна и пайка к корпусу, 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     если материал корпуса позволяет это сделать -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UA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9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LAQ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)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 Теперь поменяйте трансиверы местами: к гнезду 144 МГц подключите аппарат на 70 см, а к гнезду 433 МГц – на 2 метра. По сильному сигналу в диапазоне 144 МГц, вращая ротор конденсатора С</w:t>
      </w:r>
      <w:proofErr w:type="gramStart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proofErr w:type="gramEnd"/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установите минимальное показание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S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-метра приёмника трансивера двухметрового диапазона и то же проделайте в диапазоне 433 МГц, вращая ротор конденсатора С</w:t>
      </w:r>
      <w:proofErr w:type="gramStart"/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1</w:t>
      </w:r>
      <w:proofErr w:type="gramEnd"/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(по минимальным показаниям </w:t>
      </w:r>
      <w:r w:rsidRPr="005B7F0D">
        <w:rPr>
          <w:rFonts w:ascii="Verdana" w:eastAsia="Times New Roman" w:hAnsi="Verdana" w:cs="Times New Roman"/>
          <w:sz w:val="24"/>
          <w:szCs w:val="24"/>
          <w:lang w:val="en-US" w:eastAsia="ru-RU"/>
        </w:rPr>
        <w:t>S</w:t>
      </w:r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-метра приёмника трансивера на 70 см диапазон). Для надёжности, пробегите ещё раз по операциям настройки </w:t>
      </w:r>
      <w:proofErr w:type="spellStart"/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>диплексера</w:t>
      </w:r>
      <w:proofErr w:type="spellEnd"/>
      <w:r w:rsidRPr="005B7F0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всё: настройка закончена. Присоединяйте трансивера к “своим” входам-выходам и в путь!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Свободный перевод с английского:  Виктор </w:t>
      </w:r>
      <w:proofErr w:type="spellStart"/>
      <w:r w:rsidRPr="005B7F0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Беседин</w:t>
      </w:r>
      <w:proofErr w:type="spellEnd"/>
      <w:r w:rsidRPr="005B7F0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(</w:t>
      </w:r>
      <w:r w:rsidRPr="005B7F0D">
        <w:rPr>
          <w:rFonts w:ascii="Verdana" w:eastAsia="Times New Roman" w:hAnsi="Verdana" w:cs="Times New Roman"/>
          <w:b/>
          <w:bCs/>
          <w:sz w:val="24"/>
          <w:szCs w:val="24"/>
          <w:lang w:val="en-US" w:eastAsia="ru-RU"/>
        </w:rPr>
        <w:t>UA</w:t>
      </w:r>
      <w:r w:rsidRPr="005B7F0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9</w:t>
      </w:r>
      <w:r w:rsidRPr="005B7F0D">
        <w:rPr>
          <w:rFonts w:ascii="Verdana" w:eastAsia="Times New Roman" w:hAnsi="Verdana" w:cs="Times New Roman"/>
          <w:b/>
          <w:bCs/>
          <w:sz w:val="24"/>
          <w:szCs w:val="24"/>
          <w:lang w:val="en-US" w:eastAsia="ru-RU"/>
        </w:rPr>
        <w:t>LAQ</w:t>
      </w:r>
      <w:r w:rsidRPr="005B7F0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) </w:t>
      </w:r>
      <w:hyperlink r:id="rId7" w:history="1">
        <w:r w:rsidRPr="005B7F0D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ru-RU"/>
          </w:rPr>
          <w:t>ua9laq@mail.ru</w:t>
        </w:r>
      </w:hyperlink>
    </w:p>
    <w:p w:rsidR="005B7F0D" w:rsidRPr="005B7F0D" w:rsidRDefault="005B7F0D" w:rsidP="005B7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г. Тюмень                                  май, 2003 г</w:t>
      </w:r>
    </w:p>
    <w:p w:rsidR="00646CD2" w:rsidRDefault="00646CD2"/>
    <w:sectPr w:rsidR="00646CD2" w:rsidSect="005B7F0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56"/>
    <w:rsid w:val="005B7F0D"/>
    <w:rsid w:val="00646CD2"/>
    <w:rsid w:val="00EC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7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7F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F0D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5B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B7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B7F0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7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7F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F0D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5B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B7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B7F0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9laq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854</Words>
  <Characters>4872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2014-03-15T11:52:00Z</dcterms:created>
  <dcterms:modified xsi:type="dcterms:W3CDTF">2014-03-15T11:53:00Z</dcterms:modified>
</cp:coreProperties>
</file>